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FC" w:rsidRDefault="001E3BFC"/>
    <w:p w:rsidR="00986681" w:rsidRDefault="00986681" w:rsidP="009866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PROGRAMA CIÊNCIAS SEM FRONTEIRAS: ESTUDO DE CASO COM ESTUDANTES INTERCAMBIÁRIOS DA FATEC/TQ</w:t>
      </w:r>
    </w:p>
    <w:p w:rsidR="00D75183" w:rsidRDefault="00D75183" w:rsidP="00986681">
      <w:pPr>
        <w:rPr>
          <w:szCs w:val="24"/>
        </w:rPr>
      </w:pPr>
    </w:p>
    <w:p w:rsidR="00986681" w:rsidRPr="00D75183" w:rsidRDefault="00986681" w:rsidP="00986681">
      <w:pPr>
        <w:rPr>
          <w:szCs w:val="24"/>
        </w:rPr>
      </w:pPr>
      <w:r w:rsidRPr="00D75183">
        <w:rPr>
          <w:szCs w:val="24"/>
        </w:rPr>
        <w:t>Maria Aparecida Bovério</w:t>
      </w:r>
    </w:p>
    <w:p w:rsidR="00986681" w:rsidRPr="00D75183" w:rsidRDefault="00986681" w:rsidP="00986681">
      <w:pPr>
        <w:rPr>
          <w:szCs w:val="24"/>
        </w:rPr>
      </w:pPr>
      <w:r w:rsidRPr="00D75183">
        <w:rPr>
          <w:szCs w:val="24"/>
        </w:rPr>
        <w:t>Pós-doutoranda em Educação Escolar, linha de pesquisa: P</w:t>
      </w:r>
      <w:r w:rsidRPr="00D75183">
        <w:rPr>
          <w:rStyle w:val="Forte"/>
          <w:b w:val="0"/>
          <w:szCs w:val="24"/>
          <w:shd w:val="clear" w:color="auto" w:fill="FFFFFF"/>
        </w:rPr>
        <w:t xml:space="preserve">olíticas, Gestão e o Sujeito Contemporâneo, </w:t>
      </w:r>
      <w:r w:rsidRPr="00D75183">
        <w:rPr>
          <w:szCs w:val="24"/>
        </w:rPr>
        <w:t xml:space="preserve">pela Universidade Estadual Paulista Júlio de Mesquita Filho (UNESP), </w:t>
      </w:r>
      <w:r w:rsidRPr="00D75183">
        <w:rPr>
          <w:i/>
          <w:szCs w:val="24"/>
        </w:rPr>
        <w:t>Campus</w:t>
      </w:r>
      <w:r w:rsidRPr="00D75183">
        <w:rPr>
          <w:szCs w:val="24"/>
        </w:rPr>
        <w:t xml:space="preserve"> de Rio Claro/SP. Docente titular da disciplina Metodologia da Pesquisa Científico-Tecnológica, da Faculdade de Tecnologia (FATEC), </w:t>
      </w:r>
      <w:r w:rsidRPr="00D75183">
        <w:rPr>
          <w:i/>
          <w:szCs w:val="24"/>
        </w:rPr>
        <w:t>Campus</w:t>
      </w:r>
      <w:r w:rsidRPr="00D75183">
        <w:rPr>
          <w:szCs w:val="24"/>
        </w:rPr>
        <w:t xml:space="preserve"> de Sertãozinho/SP. Doutora e Mestre em Educação Escolar, linha de pesquisa Política e Gestão Educacional, pela Universidade Estadual Paulista Júlio de Mesquita Filho (UNESP), </w:t>
      </w:r>
      <w:r w:rsidRPr="00D75183">
        <w:rPr>
          <w:i/>
          <w:szCs w:val="24"/>
        </w:rPr>
        <w:t>Campus</w:t>
      </w:r>
      <w:r w:rsidRPr="00D75183">
        <w:rPr>
          <w:szCs w:val="24"/>
        </w:rPr>
        <w:t xml:space="preserve"> de Araraquara/SP.</w:t>
      </w:r>
    </w:p>
    <w:p w:rsidR="00B14891" w:rsidRPr="00D75183" w:rsidRDefault="00B14891" w:rsidP="00986681">
      <w:pPr>
        <w:rPr>
          <w:szCs w:val="24"/>
        </w:rPr>
      </w:pPr>
      <w:r w:rsidRPr="00D75183">
        <w:rPr>
          <w:szCs w:val="24"/>
        </w:rPr>
        <w:t>Alameda João Hernandes, 41</w:t>
      </w:r>
    </w:p>
    <w:p w:rsidR="00B14891" w:rsidRPr="00D75183" w:rsidRDefault="00B14891" w:rsidP="00986681">
      <w:pPr>
        <w:rPr>
          <w:szCs w:val="24"/>
        </w:rPr>
      </w:pPr>
      <w:r w:rsidRPr="00D75183">
        <w:rPr>
          <w:szCs w:val="24"/>
        </w:rPr>
        <w:t>Jardim Novo Paraíso</w:t>
      </w:r>
    </w:p>
    <w:p w:rsidR="00B14891" w:rsidRPr="00D75183" w:rsidRDefault="00B14891" w:rsidP="00986681">
      <w:pPr>
        <w:rPr>
          <w:szCs w:val="24"/>
        </w:rPr>
      </w:pPr>
      <w:r w:rsidRPr="00D75183">
        <w:rPr>
          <w:szCs w:val="24"/>
        </w:rPr>
        <w:t>Monte Alto – SP</w:t>
      </w:r>
      <w:r w:rsidR="00D75183" w:rsidRPr="00D75183">
        <w:rPr>
          <w:szCs w:val="24"/>
        </w:rPr>
        <w:t xml:space="preserve"> – Brasil </w:t>
      </w:r>
    </w:p>
    <w:p w:rsidR="00B14891" w:rsidRPr="00D75183" w:rsidRDefault="00B14891" w:rsidP="00986681">
      <w:pPr>
        <w:rPr>
          <w:szCs w:val="24"/>
        </w:rPr>
      </w:pPr>
      <w:r w:rsidRPr="00D75183">
        <w:rPr>
          <w:szCs w:val="24"/>
        </w:rPr>
        <w:t xml:space="preserve">CEP 15910 – 000 </w:t>
      </w:r>
    </w:p>
    <w:p w:rsidR="00B14891" w:rsidRPr="00D75183" w:rsidRDefault="00B14891" w:rsidP="00986681">
      <w:pPr>
        <w:rPr>
          <w:szCs w:val="24"/>
        </w:rPr>
      </w:pPr>
      <w:r w:rsidRPr="00D75183">
        <w:rPr>
          <w:szCs w:val="24"/>
        </w:rPr>
        <w:t>mariaboverio@hotmail.com</w:t>
      </w:r>
    </w:p>
    <w:p w:rsidR="00986681" w:rsidRPr="00D75183" w:rsidRDefault="00986681" w:rsidP="00986681">
      <w:pPr>
        <w:suppressAutoHyphens/>
        <w:rPr>
          <w:bCs/>
          <w:szCs w:val="24"/>
          <w:lang w:eastAsia="zh-CN"/>
        </w:rPr>
      </w:pPr>
    </w:p>
    <w:p w:rsidR="00986681" w:rsidRPr="00D75183" w:rsidRDefault="00986681" w:rsidP="00986681">
      <w:pPr>
        <w:suppressAutoHyphens/>
        <w:rPr>
          <w:bCs/>
          <w:szCs w:val="24"/>
          <w:lang w:eastAsia="zh-CN"/>
        </w:rPr>
      </w:pPr>
      <w:r w:rsidRPr="00D75183">
        <w:rPr>
          <w:bCs/>
          <w:szCs w:val="24"/>
          <w:lang w:eastAsia="zh-CN"/>
        </w:rPr>
        <w:t>Joyce Mary Adam</w:t>
      </w:r>
    </w:p>
    <w:p w:rsidR="00986681" w:rsidRPr="00D75183" w:rsidRDefault="00986681">
      <w:pPr>
        <w:rPr>
          <w:szCs w:val="24"/>
        </w:rPr>
      </w:pPr>
      <w:r w:rsidRPr="00D75183">
        <w:rPr>
          <w:szCs w:val="24"/>
        </w:rPr>
        <w:t>Professora livre-docente do Departamento de Educação-UNESP-</w:t>
      </w:r>
      <w:r w:rsidRPr="00D75183">
        <w:rPr>
          <w:i/>
          <w:szCs w:val="24"/>
        </w:rPr>
        <w:t>Campus</w:t>
      </w:r>
      <w:r w:rsidRPr="00D75183">
        <w:rPr>
          <w:szCs w:val="24"/>
        </w:rPr>
        <w:t xml:space="preserve"> de Rio Claro/SP. Possui Pós-doutorado pelas Universidades de Paris X e Universidade Complutense de Madrid. Professora Visitante da Universidade de Cambridge-UK. Temáticas de Pesquisa: Política e Gestão da Educação, Violência Escolar, Educação e Trabalho.</w:t>
      </w:r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>Universidade Estadual Paulista Júlio de Mesquita Filho</w:t>
      </w:r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>Instituto de Biociências de Rio Claro</w:t>
      </w:r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 xml:space="preserve">Departamento de Educação. </w:t>
      </w:r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>Avenida</w:t>
      </w:r>
      <w:r w:rsidRPr="00D75183">
        <w:rPr>
          <w:szCs w:val="24"/>
        </w:rPr>
        <w:t xml:space="preserve"> 24 </w:t>
      </w:r>
      <w:r w:rsidRPr="00D75183">
        <w:rPr>
          <w:szCs w:val="24"/>
        </w:rPr>
        <w:t>a 1515-Vice-Diretoria</w:t>
      </w:r>
      <w:bookmarkStart w:id="0" w:name="_GoBack"/>
      <w:bookmarkEnd w:id="0"/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>Bela Vista</w:t>
      </w:r>
    </w:p>
    <w:p w:rsidR="00B14891" w:rsidRPr="00D75183" w:rsidRDefault="00D75183" w:rsidP="00D75183">
      <w:pPr>
        <w:rPr>
          <w:szCs w:val="24"/>
        </w:rPr>
      </w:pPr>
      <w:r w:rsidRPr="00D75183">
        <w:rPr>
          <w:szCs w:val="24"/>
        </w:rPr>
        <w:t xml:space="preserve">Rio Claro, SP </w:t>
      </w:r>
      <w:r w:rsidRPr="00D75183">
        <w:rPr>
          <w:szCs w:val="24"/>
        </w:rPr>
        <w:t>–</w:t>
      </w:r>
      <w:r w:rsidRPr="00D75183">
        <w:rPr>
          <w:szCs w:val="24"/>
        </w:rPr>
        <w:t xml:space="preserve"> Brasil</w:t>
      </w:r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 xml:space="preserve">13506-900 </w:t>
      </w:r>
    </w:p>
    <w:p w:rsidR="00D75183" w:rsidRPr="00D75183" w:rsidRDefault="00D75183" w:rsidP="00D75183">
      <w:pPr>
        <w:rPr>
          <w:szCs w:val="24"/>
        </w:rPr>
      </w:pPr>
      <w:r w:rsidRPr="00D75183">
        <w:rPr>
          <w:szCs w:val="24"/>
        </w:rPr>
        <w:t>joyce@rc.unesp.br</w:t>
      </w:r>
    </w:p>
    <w:sectPr w:rsidR="00D75183" w:rsidRPr="00D75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E1" w:rsidRDefault="007C53E1" w:rsidP="00986681">
      <w:pPr>
        <w:spacing w:line="240" w:lineRule="auto"/>
      </w:pPr>
      <w:r>
        <w:separator/>
      </w:r>
    </w:p>
  </w:endnote>
  <w:endnote w:type="continuationSeparator" w:id="0">
    <w:p w:rsidR="007C53E1" w:rsidRDefault="007C53E1" w:rsidP="00986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E1" w:rsidRDefault="007C53E1" w:rsidP="00986681">
      <w:pPr>
        <w:spacing w:line="240" w:lineRule="auto"/>
      </w:pPr>
      <w:r>
        <w:separator/>
      </w:r>
    </w:p>
  </w:footnote>
  <w:footnote w:type="continuationSeparator" w:id="0">
    <w:p w:rsidR="007C53E1" w:rsidRDefault="007C53E1" w:rsidP="009866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81"/>
    <w:rsid w:val="001E3BFC"/>
    <w:rsid w:val="00597A74"/>
    <w:rsid w:val="007C53E1"/>
    <w:rsid w:val="00986681"/>
    <w:rsid w:val="00B14891"/>
    <w:rsid w:val="00D7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D7A"/>
  <w15:chartTrackingRefBased/>
  <w15:docId w15:val="{715E1D44-9204-42BD-8DE5-F8CFD359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681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681"/>
    <w:pPr>
      <w:widowControl/>
      <w:tabs>
        <w:tab w:val="center" w:pos="4252"/>
        <w:tab w:val="right" w:pos="8504"/>
      </w:tabs>
      <w:snapToGri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86681"/>
  </w:style>
  <w:style w:type="paragraph" w:styleId="Rodap">
    <w:name w:val="footer"/>
    <w:basedOn w:val="Normal"/>
    <w:link w:val="RodapChar"/>
    <w:uiPriority w:val="99"/>
    <w:unhideWhenUsed/>
    <w:rsid w:val="00986681"/>
    <w:pPr>
      <w:widowControl/>
      <w:tabs>
        <w:tab w:val="center" w:pos="4252"/>
        <w:tab w:val="right" w:pos="8504"/>
      </w:tabs>
      <w:snapToGri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86681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86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8668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986681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86681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986681"/>
    <w:rPr>
      <w:vertAlign w:val="superscript"/>
    </w:rPr>
  </w:style>
  <w:style w:type="character" w:styleId="Forte">
    <w:name w:val="Strong"/>
    <w:basedOn w:val="Fontepargpadro"/>
    <w:uiPriority w:val="22"/>
    <w:qFormat/>
    <w:rsid w:val="00986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2018-02-06T09:56:00Z</dcterms:created>
  <dcterms:modified xsi:type="dcterms:W3CDTF">2018-02-15T06:32:00Z</dcterms:modified>
</cp:coreProperties>
</file>