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5"/>
        <w:tblW w:w="8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18"/>
        <w:gridCol w:w="1276"/>
        <w:gridCol w:w="1597"/>
        <w:gridCol w:w="1639"/>
        <w:gridCol w:w="2825"/>
      </w:tblGrid>
      <w:tr w:rsidR="00974AC4" w:rsidRPr="00972225" w:rsidTr="00251326">
        <w:tc>
          <w:tcPr>
            <w:tcW w:w="8755" w:type="dxa"/>
            <w:gridSpan w:val="5"/>
            <w:shd w:val="clear" w:color="auto" w:fill="000000"/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bCs w:val="0"/>
                <w:color w:val="FFFFFF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bCs w:val="0"/>
                <w:color w:val="FFFFFF"/>
                <w:sz w:val="18"/>
                <w:szCs w:val="18"/>
                <w:lang w:val="pt-BR" w:eastAsia="pt-BR"/>
              </w:rPr>
              <w:t>Quadro1: As fases do percurso profissional e as participantes</w:t>
            </w:r>
          </w:p>
        </w:tc>
      </w:tr>
      <w:tr w:rsidR="00974AC4" w:rsidRPr="00972225" w:rsidTr="0025132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  <w:t>Sujeitos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sz w:val="18"/>
                <w:szCs w:val="18"/>
                <w:lang w:val="pt-BR" w:eastAsia="pt-BR"/>
              </w:rPr>
              <w:t>Período de Observação</w:t>
            </w:r>
          </w:p>
        </w:tc>
        <w:tc>
          <w:tcPr>
            <w:tcW w:w="1597" w:type="dxa"/>
            <w:tcBorders>
              <w:top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sz w:val="18"/>
                <w:szCs w:val="18"/>
                <w:lang w:val="pt-BR" w:eastAsia="pt-BR"/>
              </w:rPr>
              <w:t>Tempo de Magistério</w:t>
            </w:r>
          </w:p>
        </w:tc>
        <w:tc>
          <w:tcPr>
            <w:tcW w:w="1639" w:type="dxa"/>
            <w:tcBorders>
              <w:top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sz w:val="18"/>
                <w:szCs w:val="18"/>
                <w:lang w:val="pt-BR" w:eastAsia="pt-BR"/>
              </w:rPr>
              <w:t>Fase do Percurso Profissional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sz w:val="18"/>
                <w:szCs w:val="18"/>
                <w:lang w:val="pt-BR" w:eastAsia="pt-BR"/>
              </w:rPr>
              <w:t>Características da Fase em questão</w:t>
            </w:r>
          </w:p>
        </w:tc>
      </w:tr>
      <w:tr w:rsidR="00974AC4" w:rsidRPr="00972225" w:rsidTr="00251326">
        <w:trPr>
          <w:trHeight w:val="1052"/>
        </w:trPr>
        <w:tc>
          <w:tcPr>
            <w:tcW w:w="1418" w:type="dxa"/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  <w:t>Professora Q</w:t>
            </w:r>
          </w:p>
        </w:tc>
        <w:tc>
          <w:tcPr>
            <w:tcW w:w="1276" w:type="dxa"/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16 horas em 10 encontros.</w:t>
            </w:r>
          </w:p>
        </w:tc>
        <w:tc>
          <w:tcPr>
            <w:tcW w:w="1597" w:type="dxa"/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10 anos</w:t>
            </w:r>
          </w:p>
        </w:tc>
        <w:tc>
          <w:tcPr>
            <w:tcW w:w="1639" w:type="dxa"/>
            <w:vMerge w:val="restart"/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 xml:space="preserve">(8 a 15 anos) </w:t>
            </w:r>
            <w:r w:rsidRPr="00972225">
              <w:rPr>
                <w:rFonts w:ascii="Calibri" w:hAnsi="Calibri" w:cs="Calibri"/>
                <w:sz w:val="18"/>
                <w:szCs w:val="18"/>
                <w:lang w:val="pt-BR" w:eastAsia="pt-BR"/>
              </w:rPr>
              <w:t>Divergência</w:t>
            </w:r>
          </w:p>
        </w:tc>
        <w:tc>
          <w:tcPr>
            <w:tcW w:w="2825" w:type="dxa"/>
            <w:vMerge w:val="restart"/>
          </w:tcPr>
          <w:p w:rsidR="00974AC4" w:rsidRPr="00972225" w:rsidRDefault="00974AC4" w:rsidP="00251326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Numa perspectiva positiva o professor pode agir com empenhamento, interesse, desejo de experimentar novas situações pedagógicas. Se a profissão for vista negativamente geralmente há desmotivação; desinteresse; sentimento de rotina e contestação.</w:t>
            </w:r>
          </w:p>
        </w:tc>
      </w:tr>
      <w:tr w:rsidR="00974AC4" w:rsidRPr="00972225" w:rsidTr="0025132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  <w:t>Professora K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20 horas em 08 encontros.</w:t>
            </w:r>
          </w:p>
        </w:tc>
        <w:tc>
          <w:tcPr>
            <w:tcW w:w="1597" w:type="dxa"/>
            <w:tcBorders>
              <w:top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11 anos</w:t>
            </w:r>
          </w:p>
        </w:tc>
        <w:tc>
          <w:tcPr>
            <w:tcW w:w="163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</w:tc>
        <w:tc>
          <w:tcPr>
            <w:tcW w:w="282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</w:tc>
      </w:tr>
      <w:tr w:rsidR="00974AC4" w:rsidRPr="00972225" w:rsidTr="00251326">
        <w:trPr>
          <w:trHeight w:val="958"/>
        </w:trPr>
        <w:tc>
          <w:tcPr>
            <w:tcW w:w="1418" w:type="dxa"/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  <w:t>Professora E</w:t>
            </w:r>
          </w:p>
        </w:tc>
        <w:tc>
          <w:tcPr>
            <w:tcW w:w="1276" w:type="dxa"/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20 horas em 10 encontros.</w:t>
            </w:r>
          </w:p>
        </w:tc>
        <w:tc>
          <w:tcPr>
            <w:tcW w:w="1597" w:type="dxa"/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16 anos</w:t>
            </w:r>
          </w:p>
        </w:tc>
        <w:tc>
          <w:tcPr>
            <w:tcW w:w="1639" w:type="dxa"/>
            <w:vMerge w:val="restart"/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 xml:space="preserve">(15 a 20/25 anos) </w:t>
            </w:r>
            <w:r w:rsidRPr="00972225">
              <w:rPr>
                <w:rFonts w:ascii="Calibri" w:hAnsi="Calibri" w:cs="Calibri"/>
                <w:sz w:val="18"/>
                <w:szCs w:val="18"/>
                <w:lang w:val="pt-BR" w:eastAsia="pt-BR"/>
              </w:rPr>
              <w:t>Serenidade</w:t>
            </w:r>
          </w:p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sz w:val="18"/>
                <w:szCs w:val="18"/>
                <w:lang w:val="pt-BR" w:eastAsia="pt-BR"/>
              </w:rPr>
            </w:pPr>
          </w:p>
        </w:tc>
        <w:tc>
          <w:tcPr>
            <w:tcW w:w="2825" w:type="dxa"/>
            <w:vMerge w:val="restart"/>
          </w:tcPr>
          <w:p w:rsidR="00974AC4" w:rsidRPr="00972225" w:rsidRDefault="00974AC4" w:rsidP="00251326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Se a relação com a profissão for positiva percebe-se o uso da reflexão; ponderação e o sentimento de ter valido a pena. Sob um ângulo negativo nota-se a sensação de desencanto; desinvestimento; conformismo e negativismo.</w:t>
            </w:r>
          </w:p>
        </w:tc>
      </w:tr>
      <w:tr w:rsidR="00974AC4" w:rsidRPr="00972225" w:rsidTr="00251326">
        <w:trPr>
          <w:trHeight w:val="83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  <w:t>Professora F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16 horas em 10 encontros.</w:t>
            </w:r>
          </w:p>
        </w:tc>
        <w:tc>
          <w:tcPr>
            <w:tcW w:w="1597" w:type="dxa"/>
            <w:tcBorders>
              <w:top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18 anos</w:t>
            </w:r>
          </w:p>
        </w:tc>
        <w:tc>
          <w:tcPr>
            <w:tcW w:w="163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</w:tc>
        <w:tc>
          <w:tcPr>
            <w:tcW w:w="282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</w:tc>
      </w:tr>
      <w:tr w:rsidR="00974AC4" w:rsidRPr="00972225" w:rsidTr="00251326">
        <w:trPr>
          <w:trHeight w:val="1407"/>
        </w:trPr>
        <w:tc>
          <w:tcPr>
            <w:tcW w:w="1418" w:type="dxa"/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  <w:t>Professora C</w:t>
            </w:r>
          </w:p>
        </w:tc>
        <w:tc>
          <w:tcPr>
            <w:tcW w:w="1276" w:type="dxa"/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16 horas em 14 encontros.</w:t>
            </w:r>
          </w:p>
        </w:tc>
        <w:tc>
          <w:tcPr>
            <w:tcW w:w="1597" w:type="dxa"/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23 anos</w:t>
            </w:r>
          </w:p>
        </w:tc>
        <w:tc>
          <w:tcPr>
            <w:tcW w:w="1639" w:type="dxa"/>
            <w:vMerge w:val="restart"/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(20/25 a 40 anos)</w:t>
            </w:r>
          </w:p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sz w:val="18"/>
                <w:szCs w:val="18"/>
                <w:lang w:val="pt-BR" w:eastAsia="pt-BR"/>
              </w:rPr>
              <w:t>Renovação do interesse ou desencanto</w:t>
            </w:r>
          </w:p>
        </w:tc>
        <w:tc>
          <w:tcPr>
            <w:tcW w:w="2825" w:type="dxa"/>
            <w:vMerge w:val="restart"/>
          </w:tcPr>
          <w:p w:rsidR="00974AC4" w:rsidRPr="00972225" w:rsidRDefault="00974AC4" w:rsidP="00251326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Em uma concepção positiva encontra-se o (re)interesse pela atividade docente; a (re)atualização profissional e o desejo de acompanhar novos profissionais. Se a visão for negativa nota-se a falta de entusiasmo, o sentimento de frustração, o caráter penoso da atividade docente e a obsessão pela aposentadoria.</w:t>
            </w:r>
          </w:p>
        </w:tc>
      </w:tr>
      <w:tr w:rsidR="00974AC4" w:rsidRPr="00972225" w:rsidTr="00251326">
        <w:trPr>
          <w:trHeight w:val="55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  <w:t>Professora R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16 horas em 16 encontros.</w:t>
            </w:r>
          </w:p>
        </w:tc>
        <w:tc>
          <w:tcPr>
            <w:tcW w:w="1597" w:type="dxa"/>
            <w:tcBorders>
              <w:top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25 anos</w:t>
            </w:r>
          </w:p>
        </w:tc>
        <w:tc>
          <w:tcPr>
            <w:tcW w:w="163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</w:tc>
        <w:tc>
          <w:tcPr>
            <w:tcW w:w="282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AC4" w:rsidRPr="00972225" w:rsidRDefault="00974AC4" w:rsidP="00251326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</w:tc>
      </w:tr>
      <w:tr w:rsidR="00974AC4" w:rsidRPr="00972225" w:rsidTr="00251326">
        <w:trPr>
          <w:trHeight w:val="356"/>
        </w:trPr>
        <w:tc>
          <w:tcPr>
            <w:tcW w:w="1418" w:type="dxa"/>
          </w:tcPr>
          <w:p w:rsidR="00974AC4" w:rsidRPr="00972225" w:rsidRDefault="00974AC4" w:rsidP="00251326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  <w:lang w:val="pt-BR" w:eastAsia="pt-BR"/>
              </w:rPr>
            </w:pPr>
          </w:p>
        </w:tc>
        <w:tc>
          <w:tcPr>
            <w:tcW w:w="1276" w:type="dxa"/>
          </w:tcPr>
          <w:p w:rsidR="00974AC4" w:rsidRPr="00972225" w:rsidRDefault="00974AC4" w:rsidP="00251326">
            <w:pPr>
              <w:pStyle w:val="Title"/>
              <w:spacing w:before="0" w:after="0"/>
              <w:jc w:val="right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</w:p>
        </w:tc>
        <w:tc>
          <w:tcPr>
            <w:tcW w:w="6061" w:type="dxa"/>
            <w:gridSpan w:val="3"/>
          </w:tcPr>
          <w:p w:rsidR="00974AC4" w:rsidRPr="00972225" w:rsidRDefault="00974AC4" w:rsidP="00251326">
            <w:pPr>
              <w:pStyle w:val="Title"/>
              <w:spacing w:before="0" w:after="0"/>
              <w:jc w:val="right"/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</w:pPr>
            <w:r w:rsidRPr="00972225">
              <w:rPr>
                <w:rFonts w:ascii="Calibri" w:hAnsi="Calibri" w:cs="Calibri"/>
                <w:b w:val="0"/>
                <w:sz w:val="18"/>
                <w:szCs w:val="18"/>
                <w:lang w:val="pt-BR" w:eastAsia="pt-BR"/>
              </w:rPr>
              <w:t>Construção baseada em Estrela (2010)</w:t>
            </w:r>
          </w:p>
        </w:tc>
      </w:tr>
    </w:tbl>
    <w:p w:rsidR="00E62A01" w:rsidRDefault="00E62A01">
      <w:bookmarkStart w:id="0" w:name="_GoBack"/>
      <w:bookmarkEnd w:id="0"/>
    </w:p>
    <w:sectPr w:rsidR="00E62A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C4"/>
    <w:rsid w:val="002778FC"/>
    <w:rsid w:val="00974AC4"/>
    <w:rsid w:val="00E6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74A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74AC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74A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74AC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2012-06-19T12:47:00Z</dcterms:created>
  <dcterms:modified xsi:type="dcterms:W3CDTF">2012-06-19T12:47:00Z</dcterms:modified>
</cp:coreProperties>
</file>