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8C2" w:rsidRPr="001208C2" w:rsidRDefault="001208C2" w:rsidP="001208C2">
      <w:pPr>
        <w:pStyle w:val="titulo"/>
        <w:jc w:val="both"/>
        <w:rPr>
          <w:rFonts w:ascii="Arial" w:hAnsi="Arial" w:cs="Arial"/>
          <w:noProof/>
          <w:color w:val="auto"/>
          <w:sz w:val="24"/>
          <w:szCs w:val="24"/>
        </w:rPr>
      </w:pPr>
      <w:r w:rsidRPr="001208C2">
        <w:rPr>
          <w:rFonts w:ascii="Arial" w:hAnsi="Arial" w:cs="Arial"/>
          <w:color w:val="auto"/>
          <w:sz w:val="24"/>
          <w:szCs w:val="24"/>
        </w:rPr>
        <w:t xml:space="preserve">Helena </w:t>
      </w:r>
      <w:proofErr w:type="spellStart"/>
      <w:r w:rsidRPr="001208C2">
        <w:rPr>
          <w:rFonts w:ascii="Arial" w:hAnsi="Arial" w:cs="Arial"/>
          <w:color w:val="auto"/>
          <w:sz w:val="24"/>
          <w:szCs w:val="24"/>
        </w:rPr>
        <w:t>Meika</w:t>
      </w:r>
      <w:proofErr w:type="spellEnd"/>
      <w:r w:rsidRPr="001208C2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1208C2">
        <w:rPr>
          <w:rFonts w:ascii="Arial" w:hAnsi="Arial" w:cs="Arial"/>
          <w:color w:val="auto"/>
          <w:sz w:val="24"/>
          <w:szCs w:val="24"/>
        </w:rPr>
        <w:t>Uesugui</w:t>
      </w:r>
      <w:proofErr w:type="spellEnd"/>
    </w:p>
    <w:p w:rsidR="001208C2" w:rsidRPr="001208C2" w:rsidRDefault="001208C2" w:rsidP="001208C2">
      <w:pPr>
        <w:pStyle w:val="titulo"/>
        <w:jc w:val="both"/>
        <w:rPr>
          <w:rFonts w:ascii="Arial" w:hAnsi="Arial" w:cs="Arial"/>
          <w:color w:val="auto"/>
          <w:sz w:val="24"/>
          <w:szCs w:val="24"/>
        </w:rPr>
      </w:pPr>
      <w:r w:rsidRPr="001208C2">
        <w:rPr>
          <w:rFonts w:ascii="Arial" w:hAnsi="Arial" w:cs="Arial"/>
          <w:color w:val="auto"/>
          <w:sz w:val="24"/>
          <w:szCs w:val="24"/>
        </w:rPr>
        <w:t>Possui graduação em Licenciatura e Bacharelado em Enfermagem pela Universidade Federal de São Carlos (1983), Mestrado em Doenças Tropicais pela Universidade Federal do Pará (2003) e Doutoranda em Ciências da Saúde pela Universidade de Brasília. Tem experiência na área de Enfermagem, com ênfase em Saúde Coletiva.</w:t>
      </w:r>
      <w:r w:rsidR="00E3087C">
        <w:rPr>
          <w:rFonts w:ascii="Arial" w:hAnsi="Arial" w:cs="Arial"/>
          <w:color w:val="auto"/>
          <w:sz w:val="24"/>
          <w:szCs w:val="24"/>
        </w:rPr>
        <w:t xml:space="preserve"> </w:t>
      </w:r>
      <w:r w:rsidRPr="001208C2">
        <w:rPr>
          <w:rFonts w:ascii="Arial" w:hAnsi="Arial" w:cs="Arial"/>
          <w:color w:val="auto"/>
          <w:sz w:val="24"/>
          <w:szCs w:val="24"/>
        </w:rPr>
        <w:t>Atualmente é Coordenadora do Curso de Enfermagem da Faculdade de Educação e Meio Ambiente em Ariquemes/RO.</w:t>
      </w:r>
    </w:p>
    <w:p w:rsidR="001208C2" w:rsidRPr="001208C2" w:rsidRDefault="001208C2" w:rsidP="001208C2">
      <w:pPr>
        <w:pStyle w:val="titulo"/>
        <w:jc w:val="both"/>
        <w:rPr>
          <w:rFonts w:ascii="Arial" w:hAnsi="Arial" w:cs="Arial"/>
          <w:color w:val="auto"/>
          <w:sz w:val="24"/>
          <w:szCs w:val="24"/>
        </w:rPr>
      </w:pPr>
      <w:r w:rsidRPr="001208C2">
        <w:rPr>
          <w:rFonts w:ascii="Arial" w:hAnsi="Arial" w:cs="Arial"/>
          <w:color w:val="auto"/>
          <w:sz w:val="24"/>
          <w:szCs w:val="24"/>
        </w:rPr>
        <w:t>Diana Lúcia Moura Pinho</w:t>
      </w:r>
    </w:p>
    <w:p w:rsidR="001208C2" w:rsidRPr="001208C2" w:rsidRDefault="00E3087C" w:rsidP="001208C2">
      <w:pPr>
        <w:pStyle w:val="tex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</w:t>
      </w:r>
      <w:r w:rsidR="001208C2" w:rsidRPr="001208C2">
        <w:rPr>
          <w:rFonts w:ascii="Arial" w:hAnsi="Arial" w:cs="Arial"/>
          <w:color w:val="auto"/>
          <w:sz w:val="24"/>
          <w:szCs w:val="24"/>
        </w:rPr>
        <w:t xml:space="preserve">ossui graduação em Enfermagem pela Universidade Católica do Salvador (1976), mestrado em Educação pela Universidade de Brasília (1994) e doutorado em Psicologia pela Universidade de Brasília (2002), na área de Ergonomia. É professora Adjunta da Universidade de </w:t>
      </w:r>
      <w:proofErr w:type="spellStart"/>
      <w:r w:rsidR="001208C2" w:rsidRPr="001208C2">
        <w:rPr>
          <w:rFonts w:ascii="Arial" w:hAnsi="Arial" w:cs="Arial"/>
          <w:color w:val="auto"/>
          <w:sz w:val="24"/>
          <w:szCs w:val="24"/>
        </w:rPr>
        <w:t>Brasilia</w:t>
      </w:r>
      <w:proofErr w:type="spellEnd"/>
      <w:r w:rsidR="001208C2" w:rsidRPr="001208C2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="001208C2" w:rsidRPr="001208C2">
        <w:rPr>
          <w:rFonts w:ascii="Arial" w:hAnsi="Arial" w:cs="Arial"/>
          <w:color w:val="auto"/>
          <w:sz w:val="24"/>
          <w:szCs w:val="24"/>
        </w:rPr>
        <w:t>atuamdo</w:t>
      </w:r>
      <w:proofErr w:type="spellEnd"/>
      <w:r w:rsidR="001208C2" w:rsidRPr="001208C2">
        <w:rPr>
          <w:rFonts w:ascii="Arial" w:hAnsi="Arial" w:cs="Arial"/>
          <w:color w:val="auto"/>
          <w:sz w:val="24"/>
          <w:szCs w:val="24"/>
        </w:rPr>
        <w:t xml:space="preserve"> na graduação em enfermagem e na </w:t>
      </w:r>
      <w:proofErr w:type="gramStart"/>
      <w:r w:rsidR="001208C2" w:rsidRPr="001208C2">
        <w:rPr>
          <w:rFonts w:ascii="Arial" w:hAnsi="Arial" w:cs="Arial"/>
          <w:color w:val="auto"/>
          <w:sz w:val="24"/>
          <w:szCs w:val="24"/>
        </w:rPr>
        <w:t>pós graduação</w:t>
      </w:r>
      <w:proofErr w:type="gramEnd"/>
      <w:r w:rsidR="001208C2" w:rsidRPr="001208C2">
        <w:rPr>
          <w:rFonts w:ascii="Arial" w:hAnsi="Arial" w:cs="Arial"/>
          <w:color w:val="auto"/>
          <w:sz w:val="24"/>
          <w:szCs w:val="24"/>
        </w:rPr>
        <w:t xml:space="preserve"> nos Programas de Pós Graduação em Enfermagem e no Programa de Pós Graduação em Ciências da Saúde, da Universidade de </w:t>
      </w:r>
      <w:proofErr w:type="spellStart"/>
      <w:r w:rsidR="001208C2" w:rsidRPr="001208C2">
        <w:rPr>
          <w:rFonts w:ascii="Arial" w:hAnsi="Arial" w:cs="Arial"/>
          <w:color w:val="auto"/>
          <w:sz w:val="24"/>
          <w:szCs w:val="24"/>
        </w:rPr>
        <w:t>Brasilia</w:t>
      </w:r>
      <w:proofErr w:type="spellEnd"/>
      <w:r w:rsidR="001208C2" w:rsidRPr="001208C2">
        <w:rPr>
          <w:rFonts w:ascii="Arial" w:hAnsi="Arial" w:cs="Arial"/>
          <w:color w:val="auto"/>
          <w:sz w:val="24"/>
          <w:szCs w:val="24"/>
        </w:rPr>
        <w:t>. Possui experiência clinica na área de enfermagem, na gestão de serviços e gestão acadêmica. Desenvolve estudos nas linhas de pesquisa: Enfermagem e Processo de Trabalho; Formação na área da Saúde e Enfermagem; Ergonomia e análise de situações de trabalho em saúde.</w:t>
      </w:r>
    </w:p>
    <w:p w:rsidR="001208C2" w:rsidRPr="001208C2" w:rsidRDefault="001208C2" w:rsidP="001208C2">
      <w:pPr>
        <w:pStyle w:val="titulo"/>
        <w:jc w:val="both"/>
        <w:rPr>
          <w:rFonts w:ascii="Arial" w:hAnsi="Arial" w:cs="Arial"/>
          <w:color w:val="auto"/>
          <w:sz w:val="24"/>
          <w:szCs w:val="24"/>
        </w:rPr>
      </w:pPr>
      <w:r w:rsidRPr="001208C2">
        <w:rPr>
          <w:rFonts w:ascii="Arial" w:hAnsi="Arial" w:cs="Arial"/>
          <w:color w:val="auto"/>
          <w:sz w:val="24"/>
          <w:szCs w:val="24"/>
        </w:rPr>
        <w:t>Diego Santos Fagundes</w:t>
      </w:r>
    </w:p>
    <w:p w:rsidR="001208C2" w:rsidRPr="001208C2" w:rsidRDefault="00E3087C" w:rsidP="001208C2">
      <w:pPr>
        <w:pStyle w:val="tex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</w:t>
      </w:r>
      <w:r w:rsidR="001208C2" w:rsidRPr="001208C2">
        <w:rPr>
          <w:rFonts w:ascii="Arial" w:hAnsi="Arial" w:cs="Arial"/>
          <w:color w:val="auto"/>
          <w:sz w:val="24"/>
          <w:szCs w:val="24"/>
        </w:rPr>
        <w:t xml:space="preserve">ossui graduação em Fisioterapia pela Universidade Luterana do Brasil (2002), especialização em Diagnóstico Genético e Molecular pela Universidade Luterana do Brasil (2003), certificado de Docência pela </w:t>
      </w:r>
      <w:proofErr w:type="spellStart"/>
      <w:r w:rsidR="001208C2" w:rsidRPr="001208C2">
        <w:rPr>
          <w:rFonts w:ascii="Arial" w:hAnsi="Arial" w:cs="Arial"/>
          <w:color w:val="auto"/>
          <w:sz w:val="24"/>
          <w:szCs w:val="24"/>
        </w:rPr>
        <w:t>Universidad</w:t>
      </w:r>
      <w:proofErr w:type="spellEnd"/>
      <w:r w:rsidR="001208C2" w:rsidRPr="001208C2">
        <w:rPr>
          <w:rFonts w:ascii="Arial" w:hAnsi="Arial" w:cs="Arial"/>
          <w:color w:val="auto"/>
          <w:sz w:val="24"/>
          <w:szCs w:val="24"/>
        </w:rPr>
        <w:t xml:space="preserve"> de Zaragoza Espanha (2005), Diploma de Estudos Avançados (</w:t>
      </w:r>
      <w:proofErr w:type="spellStart"/>
      <w:proofErr w:type="gramStart"/>
      <w:r w:rsidR="001208C2" w:rsidRPr="001208C2">
        <w:rPr>
          <w:rFonts w:ascii="Arial" w:hAnsi="Arial" w:cs="Arial"/>
          <w:color w:val="auto"/>
          <w:sz w:val="24"/>
          <w:szCs w:val="24"/>
        </w:rPr>
        <w:t>D.E.</w:t>
      </w:r>
      <w:proofErr w:type="spellEnd"/>
      <w:proofErr w:type="gramEnd"/>
      <w:r w:rsidR="001208C2" w:rsidRPr="001208C2">
        <w:rPr>
          <w:rFonts w:ascii="Arial" w:hAnsi="Arial" w:cs="Arial"/>
          <w:color w:val="auto"/>
          <w:sz w:val="24"/>
          <w:szCs w:val="24"/>
        </w:rPr>
        <w:t xml:space="preserve">A) em Fisiologia pela </w:t>
      </w:r>
      <w:proofErr w:type="spellStart"/>
      <w:r w:rsidR="001208C2" w:rsidRPr="001208C2">
        <w:rPr>
          <w:rFonts w:ascii="Arial" w:hAnsi="Arial" w:cs="Arial"/>
          <w:color w:val="auto"/>
          <w:sz w:val="24"/>
          <w:szCs w:val="24"/>
        </w:rPr>
        <w:t>Universidad</w:t>
      </w:r>
      <w:proofErr w:type="spellEnd"/>
      <w:r w:rsidR="001208C2" w:rsidRPr="001208C2">
        <w:rPr>
          <w:rFonts w:ascii="Arial" w:hAnsi="Arial" w:cs="Arial"/>
          <w:color w:val="auto"/>
          <w:sz w:val="24"/>
          <w:szCs w:val="24"/>
        </w:rPr>
        <w:t xml:space="preserve"> de Zaragoza Espanha (2006), MBA em Administração com ênfase em Gestão pela Fundação Getulio Vargas (2009) e doutorado em Farmacologia pela </w:t>
      </w:r>
      <w:proofErr w:type="spellStart"/>
      <w:r w:rsidR="001208C2" w:rsidRPr="001208C2">
        <w:rPr>
          <w:rFonts w:ascii="Arial" w:hAnsi="Arial" w:cs="Arial"/>
          <w:color w:val="auto"/>
          <w:sz w:val="24"/>
          <w:szCs w:val="24"/>
        </w:rPr>
        <w:t>Universidad</w:t>
      </w:r>
      <w:proofErr w:type="spellEnd"/>
      <w:r w:rsidR="001208C2" w:rsidRPr="001208C2">
        <w:rPr>
          <w:rFonts w:ascii="Arial" w:hAnsi="Arial" w:cs="Arial"/>
          <w:color w:val="auto"/>
          <w:sz w:val="24"/>
          <w:szCs w:val="24"/>
        </w:rPr>
        <w:t xml:space="preserve"> de Zaragoza Espanha/ Revalidado e Reconhecido pela Universidade Federal de Santa Catarina (UFSC) PPG em Farmacologia (capes 6) (2010). Atualmente é Professor Titular da Faculdade de Educação e Meio Ambiente, membro do Grupo </w:t>
      </w:r>
      <w:proofErr w:type="spellStart"/>
      <w:r w:rsidR="001208C2" w:rsidRPr="001208C2">
        <w:rPr>
          <w:rFonts w:ascii="Arial" w:hAnsi="Arial" w:cs="Arial"/>
          <w:color w:val="auto"/>
          <w:sz w:val="24"/>
          <w:szCs w:val="24"/>
        </w:rPr>
        <w:t>Español</w:t>
      </w:r>
      <w:proofErr w:type="spellEnd"/>
      <w:r w:rsidR="001208C2" w:rsidRPr="001208C2">
        <w:rPr>
          <w:rFonts w:ascii="Arial" w:hAnsi="Arial" w:cs="Arial"/>
          <w:color w:val="auto"/>
          <w:sz w:val="24"/>
          <w:szCs w:val="24"/>
        </w:rPr>
        <w:t xml:space="preserve"> de </w:t>
      </w:r>
      <w:proofErr w:type="spellStart"/>
      <w:r w:rsidR="001208C2" w:rsidRPr="001208C2">
        <w:rPr>
          <w:rFonts w:ascii="Arial" w:hAnsi="Arial" w:cs="Arial"/>
          <w:color w:val="auto"/>
          <w:sz w:val="24"/>
          <w:szCs w:val="24"/>
        </w:rPr>
        <w:t>Motilidad</w:t>
      </w:r>
      <w:proofErr w:type="spellEnd"/>
      <w:r w:rsidR="001208C2" w:rsidRPr="001208C2">
        <w:rPr>
          <w:rFonts w:ascii="Arial" w:hAnsi="Arial" w:cs="Arial"/>
          <w:color w:val="auto"/>
          <w:sz w:val="24"/>
          <w:szCs w:val="24"/>
        </w:rPr>
        <w:t xml:space="preserve"> Digestiva. Tem experiência na área de farmacologia, fisiologia e neurociências, com ênfase em </w:t>
      </w:r>
      <w:proofErr w:type="spellStart"/>
      <w:r w:rsidR="001208C2" w:rsidRPr="001208C2">
        <w:rPr>
          <w:rFonts w:ascii="Arial" w:hAnsi="Arial" w:cs="Arial"/>
          <w:color w:val="auto"/>
          <w:sz w:val="24"/>
          <w:szCs w:val="24"/>
        </w:rPr>
        <w:t>neurogastroenterologia</w:t>
      </w:r>
      <w:proofErr w:type="spellEnd"/>
      <w:r w:rsidR="001208C2" w:rsidRPr="001208C2">
        <w:rPr>
          <w:rFonts w:ascii="Arial" w:hAnsi="Arial" w:cs="Arial"/>
          <w:color w:val="auto"/>
          <w:sz w:val="24"/>
          <w:szCs w:val="24"/>
        </w:rPr>
        <w:t xml:space="preserve"> e neurociência aplicada aos sistemas (reabilitação), atuando principalmente nos seguintes temas: óxido nítrico, </w:t>
      </w:r>
      <w:proofErr w:type="spellStart"/>
      <w:r w:rsidR="001208C2" w:rsidRPr="001208C2">
        <w:rPr>
          <w:rFonts w:ascii="Arial" w:hAnsi="Arial" w:cs="Arial"/>
          <w:color w:val="auto"/>
          <w:sz w:val="24"/>
          <w:szCs w:val="24"/>
        </w:rPr>
        <w:t>sepse</w:t>
      </w:r>
      <w:proofErr w:type="spellEnd"/>
      <w:r w:rsidR="001208C2" w:rsidRPr="001208C2">
        <w:rPr>
          <w:rFonts w:ascii="Arial" w:hAnsi="Arial" w:cs="Arial"/>
          <w:color w:val="auto"/>
          <w:sz w:val="24"/>
          <w:szCs w:val="24"/>
        </w:rPr>
        <w:t xml:space="preserve">, canais iônicos, </w:t>
      </w:r>
      <w:proofErr w:type="spellStart"/>
      <w:r w:rsidR="001208C2" w:rsidRPr="001208C2">
        <w:rPr>
          <w:rFonts w:ascii="Arial" w:hAnsi="Arial" w:cs="Arial"/>
          <w:color w:val="auto"/>
          <w:sz w:val="24"/>
          <w:szCs w:val="24"/>
        </w:rPr>
        <w:t>estress</w:t>
      </w:r>
      <w:proofErr w:type="spellEnd"/>
      <w:r w:rsidR="001208C2" w:rsidRPr="001208C2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1208C2" w:rsidRPr="001208C2">
        <w:rPr>
          <w:rFonts w:ascii="Arial" w:hAnsi="Arial" w:cs="Arial"/>
          <w:color w:val="auto"/>
          <w:sz w:val="24"/>
          <w:szCs w:val="24"/>
        </w:rPr>
        <w:t>oxidativo</w:t>
      </w:r>
      <w:proofErr w:type="spellEnd"/>
      <w:r w:rsidR="001208C2" w:rsidRPr="001208C2">
        <w:rPr>
          <w:rFonts w:ascii="Arial" w:hAnsi="Arial" w:cs="Arial"/>
          <w:color w:val="auto"/>
          <w:sz w:val="24"/>
          <w:szCs w:val="24"/>
        </w:rPr>
        <w:t xml:space="preserve">, e antioxidantes envolvendo o controle da </w:t>
      </w:r>
      <w:proofErr w:type="spellStart"/>
      <w:r w:rsidR="001208C2" w:rsidRPr="001208C2">
        <w:rPr>
          <w:rFonts w:ascii="Arial" w:hAnsi="Arial" w:cs="Arial"/>
          <w:color w:val="auto"/>
          <w:sz w:val="24"/>
          <w:szCs w:val="24"/>
        </w:rPr>
        <w:t>motilidade</w:t>
      </w:r>
      <w:proofErr w:type="spellEnd"/>
      <w:r w:rsidR="001208C2" w:rsidRPr="001208C2">
        <w:rPr>
          <w:rFonts w:ascii="Arial" w:hAnsi="Arial" w:cs="Arial"/>
          <w:color w:val="auto"/>
          <w:sz w:val="24"/>
          <w:szCs w:val="24"/>
        </w:rPr>
        <w:t xml:space="preserve"> digestiva, assim como em fisioterapia em neurologia. Tem interesse no tema Educação do Adulto, Novas Tecnologias e </w:t>
      </w:r>
      <w:proofErr w:type="spellStart"/>
      <w:r w:rsidR="001208C2" w:rsidRPr="001208C2">
        <w:rPr>
          <w:rFonts w:ascii="Arial" w:hAnsi="Arial" w:cs="Arial"/>
          <w:color w:val="auto"/>
          <w:sz w:val="24"/>
          <w:szCs w:val="24"/>
        </w:rPr>
        <w:t>Problem</w:t>
      </w:r>
      <w:proofErr w:type="spellEnd"/>
      <w:r w:rsidR="001208C2" w:rsidRPr="001208C2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1208C2" w:rsidRPr="001208C2">
        <w:rPr>
          <w:rFonts w:ascii="Arial" w:hAnsi="Arial" w:cs="Arial"/>
          <w:color w:val="auto"/>
          <w:sz w:val="24"/>
          <w:szCs w:val="24"/>
        </w:rPr>
        <w:t>Based</w:t>
      </w:r>
      <w:proofErr w:type="spellEnd"/>
      <w:r w:rsidR="001208C2" w:rsidRPr="001208C2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1208C2" w:rsidRPr="001208C2">
        <w:rPr>
          <w:rFonts w:ascii="Arial" w:hAnsi="Arial" w:cs="Arial"/>
          <w:color w:val="auto"/>
          <w:sz w:val="24"/>
          <w:szCs w:val="24"/>
        </w:rPr>
        <w:t>Learning</w:t>
      </w:r>
      <w:proofErr w:type="spellEnd"/>
      <w:r w:rsidR="001208C2" w:rsidRPr="001208C2">
        <w:rPr>
          <w:rFonts w:ascii="Arial" w:hAnsi="Arial" w:cs="Arial"/>
          <w:color w:val="auto"/>
          <w:sz w:val="24"/>
          <w:szCs w:val="24"/>
        </w:rPr>
        <w:t>.</w:t>
      </w:r>
    </w:p>
    <w:p w:rsidR="001208C2" w:rsidRPr="001208C2" w:rsidRDefault="001208C2" w:rsidP="001208C2">
      <w:pPr>
        <w:pStyle w:val="titulo"/>
        <w:jc w:val="both"/>
        <w:rPr>
          <w:rFonts w:ascii="Arial" w:hAnsi="Arial" w:cs="Arial"/>
          <w:color w:val="auto"/>
          <w:sz w:val="24"/>
          <w:szCs w:val="24"/>
        </w:rPr>
      </w:pPr>
      <w:r w:rsidRPr="001208C2">
        <w:rPr>
          <w:rFonts w:ascii="Arial" w:hAnsi="Arial" w:cs="Arial"/>
          <w:color w:val="auto"/>
          <w:sz w:val="24"/>
          <w:szCs w:val="24"/>
        </w:rPr>
        <w:t xml:space="preserve">Carlos Alberto </w:t>
      </w:r>
      <w:proofErr w:type="spellStart"/>
      <w:r w:rsidRPr="001208C2">
        <w:rPr>
          <w:rFonts w:ascii="Arial" w:hAnsi="Arial" w:cs="Arial"/>
          <w:color w:val="auto"/>
          <w:sz w:val="24"/>
          <w:szCs w:val="24"/>
        </w:rPr>
        <w:t>Paraguassu</w:t>
      </w:r>
      <w:proofErr w:type="spellEnd"/>
      <w:r w:rsidRPr="001208C2">
        <w:rPr>
          <w:rFonts w:ascii="Arial" w:hAnsi="Arial" w:cs="Arial"/>
          <w:color w:val="auto"/>
          <w:sz w:val="24"/>
          <w:szCs w:val="24"/>
        </w:rPr>
        <w:t xml:space="preserve"> Chaves</w:t>
      </w:r>
    </w:p>
    <w:p w:rsidR="001208C2" w:rsidRPr="001208C2" w:rsidRDefault="001208C2" w:rsidP="001208C2">
      <w:pPr>
        <w:pStyle w:val="texto"/>
        <w:jc w:val="both"/>
        <w:rPr>
          <w:rFonts w:ascii="Arial" w:hAnsi="Arial" w:cs="Arial"/>
          <w:color w:val="auto"/>
          <w:sz w:val="24"/>
          <w:szCs w:val="24"/>
        </w:rPr>
      </w:pPr>
      <w:r w:rsidRPr="001208C2">
        <w:rPr>
          <w:rFonts w:ascii="Arial" w:hAnsi="Arial" w:cs="Arial"/>
          <w:color w:val="auto"/>
          <w:sz w:val="24"/>
          <w:szCs w:val="24"/>
        </w:rPr>
        <w:t xml:space="preserve">Doutor em Ciências da Saúde (Geografia Médica) - </w:t>
      </w:r>
      <w:proofErr w:type="spellStart"/>
      <w:r w:rsidRPr="001208C2">
        <w:rPr>
          <w:rFonts w:ascii="Arial" w:hAnsi="Arial" w:cs="Arial"/>
          <w:color w:val="auto"/>
          <w:sz w:val="24"/>
          <w:szCs w:val="24"/>
        </w:rPr>
        <w:t>Universidad</w:t>
      </w:r>
      <w:proofErr w:type="spellEnd"/>
      <w:r w:rsidRPr="001208C2">
        <w:rPr>
          <w:rFonts w:ascii="Arial" w:hAnsi="Arial" w:cs="Arial"/>
          <w:color w:val="auto"/>
          <w:sz w:val="24"/>
          <w:szCs w:val="24"/>
        </w:rPr>
        <w:t xml:space="preserve"> de La </w:t>
      </w:r>
      <w:proofErr w:type="spellStart"/>
      <w:r w:rsidRPr="001208C2">
        <w:rPr>
          <w:rFonts w:ascii="Arial" w:hAnsi="Arial" w:cs="Arial"/>
          <w:color w:val="auto"/>
          <w:sz w:val="24"/>
          <w:szCs w:val="24"/>
        </w:rPr>
        <w:t>Habana</w:t>
      </w:r>
      <w:proofErr w:type="spellEnd"/>
      <w:r w:rsidRPr="001208C2">
        <w:rPr>
          <w:rFonts w:ascii="Arial" w:hAnsi="Arial" w:cs="Arial"/>
          <w:color w:val="auto"/>
          <w:sz w:val="24"/>
          <w:szCs w:val="24"/>
        </w:rPr>
        <w:t xml:space="preserve"> - Cuba (2001) - Centro de Estudo de </w:t>
      </w:r>
      <w:proofErr w:type="spellStart"/>
      <w:r w:rsidRPr="001208C2">
        <w:rPr>
          <w:rFonts w:ascii="Arial" w:hAnsi="Arial" w:cs="Arial"/>
          <w:color w:val="auto"/>
          <w:sz w:val="24"/>
          <w:szCs w:val="24"/>
        </w:rPr>
        <w:t>Salud</w:t>
      </w:r>
      <w:proofErr w:type="spellEnd"/>
      <w:r w:rsidRPr="001208C2">
        <w:rPr>
          <w:rFonts w:ascii="Arial" w:hAnsi="Arial" w:cs="Arial"/>
          <w:color w:val="auto"/>
          <w:sz w:val="24"/>
          <w:szCs w:val="24"/>
        </w:rPr>
        <w:t xml:space="preserve"> y </w:t>
      </w:r>
      <w:proofErr w:type="spellStart"/>
      <w:r w:rsidRPr="001208C2">
        <w:rPr>
          <w:rFonts w:ascii="Arial" w:hAnsi="Arial" w:cs="Arial"/>
          <w:color w:val="auto"/>
          <w:sz w:val="24"/>
          <w:szCs w:val="24"/>
        </w:rPr>
        <w:t>Bienestar</w:t>
      </w:r>
      <w:proofErr w:type="spellEnd"/>
      <w:r w:rsidRPr="001208C2">
        <w:rPr>
          <w:rFonts w:ascii="Arial" w:hAnsi="Arial" w:cs="Arial"/>
          <w:color w:val="auto"/>
          <w:sz w:val="24"/>
          <w:szCs w:val="24"/>
        </w:rPr>
        <w:t xml:space="preserve"> Humanos, Diplomado pelo Instituto Superior de </w:t>
      </w:r>
      <w:proofErr w:type="spellStart"/>
      <w:r w:rsidRPr="001208C2">
        <w:rPr>
          <w:rFonts w:ascii="Arial" w:hAnsi="Arial" w:cs="Arial"/>
          <w:color w:val="auto"/>
          <w:sz w:val="24"/>
          <w:szCs w:val="24"/>
        </w:rPr>
        <w:t>Ciencias</w:t>
      </w:r>
      <w:proofErr w:type="spellEnd"/>
      <w:r w:rsidRPr="001208C2">
        <w:rPr>
          <w:rFonts w:ascii="Arial" w:hAnsi="Arial" w:cs="Arial"/>
          <w:color w:val="auto"/>
          <w:sz w:val="24"/>
          <w:szCs w:val="24"/>
        </w:rPr>
        <w:t xml:space="preserve"> Médicas, com revalidação nacional pela Universidade de Brasília - UnB. Pós-Doutorado - Instituto de Neurociências e Comportamento - UnB/</w:t>
      </w:r>
      <w:proofErr w:type="spellStart"/>
      <w:r w:rsidRPr="001208C2">
        <w:rPr>
          <w:rFonts w:ascii="Arial" w:hAnsi="Arial" w:cs="Arial"/>
          <w:color w:val="auto"/>
          <w:sz w:val="24"/>
          <w:szCs w:val="24"/>
        </w:rPr>
        <w:t>Universita</w:t>
      </w:r>
      <w:proofErr w:type="spellEnd"/>
      <w:r w:rsidRPr="001208C2">
        <w:rPr>
          <w:rFonts w:ascii="Arial" w:hAnsi="Arial" w:cs="Arial"/>
          <w:color w:val="auto"/>
          <w:sz w:val="24"/>
          <w:szCs w:val="24"/>
        </w:rPr>
        <w:t xml:space="preserve">' </w:t>
      </w:r>
      <w:proofErr w:type="spellStart"/>
      <w:r w:rsidRPr="001208C2">
        <w:rPr>
          <w:rFonts w:ascii="Arial" w:hAnsi="Arial" w:cs="Arial"/>
          <w:color w:val="auto"/>
          <w:sz w:val="24"/>
          <w:szCs w:val="24"/>
        </w:rPr>
        <w:t>Degli</w:t>
      </w:r>
      <w:proofErr w:type="spellEnd"/>
      <w:r w:rsidRPr="001208C2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1208C2">
        <w:rPr>
          <w:rFonts w:ascii="Arial" w:hAnsi="Arial" w:cs="Arial"/>
          <w:color w:val="auto"/>
          <w:sz w:val="24"/>
          <w:szCs w:val="24"/>
        </w:rPr>
        <w:t>Studi</w:t>
      </w:r>
      <w:proofErr w:type="spellEnd"/>
      <w:r w:rsidRPr="001208C2">
        <w:rPr>
          <w:rFonts w:ascii="Arial" w:hAnsi="Arial" w:cs="Arial"/>
          <w:color w:val="auto"/>
          <w:sz w:val="24"/>
          <w:szCs w:val="24"/>
        </w:rPr>
        <w:t xml:space="preserve"> Di </w:t>
      </w:r>
      <w:proofErr w:type="spellStart"/>
      <w:proofErr w:type="gramStart"/>
      <w:r w:rsidRPr="001208C2">
        <w:rPr>
          <w:rFonts w:ascii="Arial" w:hAnsi="Arial" w:cs="Arial"/>
          <w:color w:val="auto"/>
          <w:sz w:val="24"/>
          <w:szCs w:val="24"/>
        </w:rPr>
        <w:t>L'Aquila</w:t>
      </w:r>
      <w:proofErr w:type="spellEnd"/>
      <w:proofErr w:type="gramEnd"/>
      <w:r w:rsidRPr="001208C2">
        <w:rPr>
          <w:rFonts w:ascii="Arial" w:hAnsi="Arial" w:cs="Arial"/>
          <w:color w:val="auto"/>
          <w:sz w:val="24"/>
          <w:szCs w:val="24"/>
        </w:rPr>
        <w:t xml:space="preserve">. Autor dos Livros: </w:t>
      </w:r>
      <w:r w:rsidRPr="001208C2">
        <w:rPr>
          <w:rFonts w:ascii="Arial" w:hAnsi="Arial" w:cs="Arial"/>
          <w:color w:val="auto"/>
          <w:sz w:val="24"/>
          <w:szCs w:val="24"/>
        </w:rPr>
        <w:lastRenderedPageBreak/>
        <w:t xml:space="preserve">Geografia Médica ou da Saúde: Espaço e Doença na Amazônia Ocidental e, </w:t>
      </w:r>
      <w:proofErr w:type="spellStart"/>
      <w:r w:rsidRPr="001208C2">
        <w:rPr>
          <w:rFonts w:ascii="Arial" w:hAnsi="Arial" w:cs="Arial"/>
          <w:color w:val="auto"/>
          <w:sz w:val="24"/>
          <w:szCs w:val="24"/>
        </w:rPr>
        <w:t>Sanologia</w:t>
      </w:r>
      <w:proofErr w:type="spellEnd"/>
      <w:r w:rsidRPr="001208C2">
        <w:rPr>
          <w:rFonts w:ascii="Arial" w:hAnsi="Arial" w:cs="Arial"/>
          <w:color w:val="auto"/>
          <w:sz w:val="24"/>
          <w:szCs w:val="24"/>
        </w:rPr>
        <w:t>: Nova Concepção de Saúde do Ser Humano. Professor da Universidade Federal de Rondônia. Tem experiência na área de Saúde Coletiva, com ênfase em Geografia Médica, atuando principalmente nos seguintes temas: geografia médica, análise ambiental, geografia da saúde, ambiente e saúde, epidemiologia, vigilância epidemiológica, ambiental e sanitária e, desenvolvimento regional.</w:t>
      </w:r>
    </w:p>
    <w:p w:rsidR="001208C2" w:rsidRDefault="001208C2" w:rsidP="001208C2">
      <w:pPr>
        <w:pStyle w:val="titulo"/>
        <w:rPr>
          <w:rFonts w:ascii="Arial" w:hAnsi="Arial" w:cs="Arial"/>
        </w:rPr>
      </w:pPr>
    </w:p>
    <w:p w:rsidR="00261605" w:rsidRDefault="00261605"/>
    <w:sectPr w:rsidR="00261605" w:rsidSect="002616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08C2"/>
    <w:rsid w:val="001208C2"/>
    <w:rsid w:val="00261605"/>
    <w:rsid w:val="006B2F90"/>
    <w:rsid w:val="00E30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6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">
    <w:name w:val="titulo"/>
    <w:basedOn w:val="Normal"/>
    <w:rsid w:val="001208C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66"/>
      <w:sz w:val="27"/>
      <w:szCs w:val="27"/>
      <w:lang w:eastAsia="pt-BR"/>
    </w:rPr>
  </w:style>
  <w:style w:type="paragraph" w:customStyle="1" w:styleId="texto">
    <w:name w:val="texto"/>
    <w:basedOn w:val="Normal"/>
    <w:rsid w:val="001208C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66"/>
      <w:sz w:val="17"/>
      <w:szCs w:val="1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0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8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506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Meika</dc:creator>
  <cp:keywords/>
  <dc:description/>
  <cp:lastModifiedBy>Meika</cp:lastModifiedBy>
  <cp:revision>3</cp:revision>
  <dcterms:created xsi:type="dcterms:W3CDTF">2010-11-16T15:48:00Z</dcterms:created>
  <dcterms:modified xsi:type="dcterms:W3CDTF">2010-11-16T18:31:00Z</dcterms:modified>
</cp:coreProperties>
</file>